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5690" w14:textId="77777777" w:rsidR="007210E8" w:rsidRPr="00E13AFA" w:rsidRDefault="007210E8" w:rsidP="007210E8">
      <w:pPr>
        <w:jc w:val="right"/>
        <w:rPr>
          <w:rFonts w:ascii="Myriad Pro" w:hAnsi="Myriad Pro"/>
          <w:b/>
          <w:smallCaps/>
          <w:sz w:val="28"/>
          <w:szCs w:val="28"/>
        </w:rPr>
      </w:pPr>
      <w:r w:rsidRPr="00E13AF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2C3337" wp14:editId="7B4B2148">
            <wp:simplePos x="0" y="0"/>
            <wp:positionH relativeFrom="column">
              <wp:posOffset>-304800</wp:posOffset>
            </wp:positionH>
            <wp:positionV relativeFrom="paragraph">
              <wp:posOffset>-145415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FA">
        <w:rPr>
          <w:rFonts w:ascii="Myriad Pro" w:hAnsi="Myriad Pro"/>
          <w:b/>
          <w:smallCaps/>
          <w:sz w:val="28"/>
          <w:szCs w:val="28"/>
        </w:rPr>
        <w:t xml:space="preserve">Pre-Tenure </w:t>
      </w:r>
    </w:p>
    <w:p w14:paraId="43E10FE9" w14:textId="41259958" w:rsidR="007210E8" w:rsidRPr="00E13AFA" w:rsidRDefault="007210E8" w:rsidP="007210E8">
      <w:pPr>
        <w:jc w:val="right"/>
        <w:rPr>
          <w:rFonts w:ascii="Myriad Pro" w:hAnsi="Myriad Pro"/>
          <w:b/>
          <w:smallCaps/>
          <w:sz w:val="28"/>
          <w:szCs w:val="28"/>
        </w:rPr>
      </w:pPr>
      <w:r w:rsidRPr="00E13AFA">
        <w:rPr>
          <w:rFonts w:ascii="Myriad Pro" w:hAnsi="Myriad Pro"/>
          <w:b/>
          <w:smallCaps/>
          <w:sz w:val="28"/>
          <w:szCs w:val="28"/>
        </w:rPr>
        <w:t xml:space="preserve">Professional Development Fund </w:t>
      </w:r>
    </w:p>
    <w:p w14:paraId="3B4C4F66" w14:textId="6A2C9442" w:rsidR="00747A70" w:rsidRPr="00E13AFA" w:rsidRDefault="007210E8" w:rsidP="007210E8">
      <w:pPr>
        <w:pStyle w:val="Header"/>
        <w:jc w:val="right"/>
        <w:rPr>
          <w:sz w:val="22"/>
          <w:szCs w:val="22"/>
        </w:rPr>
      </w:pPr>
      <w:r w:rsidRPr="00E13AFA">
        <w:rPr>
          <w:sz w:val="22"/>
          <w:szCs w:val="22"/>
        </w:rPr>
        <w:t xml:space="preserve">Updated </w:t>
      </w:r>
      <w:r w:rsidR="00E4479E">
        <w:rPr>
          <w:sz w:val="22"/>
          <w:szCs w:val="22"/>
        </w:rPr>
        <w:t>August 2018</w:t>
      </w:r>
    </w:p>
    <w:p w14:paraId="798EC3D5" w14:textId="77777777" w:rsidR="00E6110F" w:rsidRPr="00B64E71" w:rsidRDefault="00E6110F" w:rsidP="007E2F27">
      <w:pPr>
        <w:tabs>
          <w:tab w:val="left" w:pos="2840"/>
        </w:tabs>
        <w:rPr>
          <w:b/>
        </w:rPr>
      </w:pPr>
    </w:p>
    <w:p w14:paraId="74FBC307" w14:textId="0FE0EFD8" w:rsidR="00E6110F" w:rsidRPr="00B64E71" w:rsidRDefault="00072F19" w:rsidP="007E2F27">
      <w:pPr>
        <w:tabs>
          <w:tab w:val="left" w:pos="2840"/>
        </w:tabs>
      </w:pPr>
      <w:r w:rsidRPr="00B64E71">
        <w:t>T</w:t>
      </w:r>
      <w:r w:rsidR="00CD4449" w:rsidRPr="00B64E71">
        <w:t>his year, t</w:t>
      </w:r>
      <w:r w:rsidRPr="00B64E71">
        <w:t>he</w:t>
      </w:r>
      <w:r w:rsidR="00E6110F" w:rsidRPr="00B64E71">
        <w:t xml:space="preserve"> College of Fine Arts </w:t>
      </w:r>
      <w:r w:rsidR="00CD4449" w:rsidRPr="00B64E71">
        <w:t>is providing</w:t>
      </w:r>
      <w:r w:rsidR="00E6110F" w:rsidRPr="00B64E71">
        <w:t xml:space="preserve"> funds </w:t>
      </w:r>
      <w:r w:rsidR="00CD4449" w:rsidRPr="00B64E71">
        <w:t>for the professional development of</w:t>
      </w:r>
      <w:r w:rsidR="00E6110F" w:rsidRPr="00B64E71">
        <w:t xml:space="preserve"> </w:t>
      </w:r>
      <w:r w:rsidRPr="00B64E71">
        <w:t>tenure-</w:t>
      </w:r>
      <w:r w:rsidR="00CF6715" w:rsidRPr="00B64E71">
        <w:t>lin</w:t>
      </w:r>
      <w:r w:rsidR="00EC3038" w:rsidRPr="00B64E71">
        <w:t>e</w:t>
      </w:r>
      <w:r w:rsidRPr="00B64E71">
        <w:t xml:space="preserve"> faculty</w:t>
      </w:r>
      <w:r w:rsidR="00CF6715" w:rsidRPr="00B64E71">
        <w:t xml:space="preserve"> </w:t>
      </w:r>
      <w:r w:rsidR="00CD4449" w:rsidRPr="00B64E71">
        <w:t>members in their probationary period</w:t>
      </w:r>
      <w:r w:rsidR="00E6110F" w:rsidRPr="00B64E71">
        <w:t xml:space="preserve">.  These funds are intended to </w:t>
      </w:r>
      <w:r w:rsidR="00CF6715" w:rsidRPr="00B64E71">
        <w:t xml:space="preserve">support professional activities that will strengthen </w:t>
      </w:r>
      <w:r w:rsidR="008C2939" w:rsidRPr="00B64E71">
        <w:t xml:space="preserve">the </w:t>
      </w:r>
      <w:r w:rsidR="00CF6715" w:rsidRPr="00B64E71">
        <w:t>faculty membe</w:t>
      </w:r>
      <w:r w:rsidR="008C2939" w:rsidRPr="00B64E71">
        <w:t>r</w:t>
      </w:r>
      <w:r w:rsidR="0048003C" w:rsidRPr="00B64E71">
        <w:t>'</w:t>
      </w:r>
      <w:r w:rsidR="008C2939" w:rsidRPr="00B64E71">
        <w:t>s</w:t>
      </w:r>
      <w:r w:rsidR="00CF6715" w:rsidRPr="00B64E71">
        <w:t xml:space="preserve"> tenure file. </w:t>
      </w:r>
      <w:r w:rsidR="00CD4449" w:rsidRPr="00B64E71">
        <w:t xml:space="preserve"> Each eligible</w:t>
      </w:r>
      <w:r w:rsidR="00E6110F" w:rsidRPr="00B64E71">
        <w:t xml:space="preserve"> faculty </w:t>
      </w:r>
      <w:r w:rsidR="00517BA1" w:rsidRPr="00B64E71">
        <w:t xml:space="preserve">member </w:t>
      </w:r>
      <w:r w:rsidR="00E6110F" w:rsidRPr="00B64E71">
        <w:t>has access to $700.00</w:t>
      </w:r>
      <w:r w:rsidR="00E4479E">
        <w:t xml:space="preserve"> for the 2018-19</w:t>
      </w:r>
      <w:r w:rsidR="00CD4449" w:rsidRPr="00B64E71">
        <w:t xml:space="preserve"> academic year</w:t>
      </w:r>
      <w:r w:rsidR="00E6110F" w:rsidRPr="00B64E71">
        <w:t>.</w:t>
      </w:r>
      <w:r w:rsidR="00CD4449" w:rsidRPr="00B64E71">
        <w:t xml:space="preserve">  The program will be renewed annually, if funds allow.</w:t>
      </w:r>
      <w:r w:rsidR="00E6110F" w:rsidRPr="00B64E71">
        <w:t xml:space="preserve">  </w:t>
      </w:r>
    </w:p>
    <w:p w14:paraId="29FFDD39" w14:textId="77777777" w:rsidR="00CD4449" w:rsidRPr="00B64E71" w:rsidRDefault="00CD4449" w:rsidP="007E2F27">
      <w:pPr>
        <w:tabs>
          <w:tab w:val="left" w:pos="2840"/>
        </w:tabs>
      </w:pPr>
    </w:p>
    <w:p w14:paraId="57D6AD65" w14:textId="33882EB1" w:rsidR="00CD4449" w:rsidRPr="00B64E71" w:rsidRDefault="00A56B3A" w:rsidP="007E2F27">
      <w:pPr>
        <w:tabs>
          <w:tab w:val="left" w:pos="2840"/>
        </w:tabs>
      </w:pPr>
      <w:r w:rsidRPr="00A56B3A">
        <w:rPr>
          <w:u w:val="single"/>
        </w:rPr>
        <w:t>Instructions for Faculty Member:</w:t>
      </w:r>
      <w:r>
        <w:t xml:space="preserve">  </w:t>
      </w:r>
      <w:r w:rsidR="00CD4449" w:rsidRPr="00B64E71">
        <w:t xml:space="preserve">To </w:t>
      </w:r>
      <w:r w:rsidR="00CD5121">
        <w:t>receive</w:t>
      </w:r>
      <w:r w:rsidR="00CD4449" w:rsidRPr="00B64E71">
        <w:t xml:space="preserve"> the</w:t>
      </w:r>
      <w:r w:rsidR="002E398D" w:rsidRPr="00B64E71">
        <w:t>se</w:t>
      </w:r>
      <w:r w:rsidR="00CD4449" w:rsidRPr="00B64E71">
        <w:t xml:space="preserve"> funds, please fill out the form below and submit </w:t>
      </w:r>
      <w:r w:rsidR="009D1760">
        <w:t xml:space="preserve">electronically </w:t>
      </w:r>
      <w:r w:rsidR="00E4479E">
        <w:t xml:space="preserve">to Associate Dean Melonie B. Murray </w:t>
      </w:r>
      <w:r w:rsidR="00CD4449" w:rsidRPr="00B64E71">
        <w:t xml:space="preserve">at </w:t>
      </w:r>
      <w:r w:rsidR="00E4479E">
        <w:rPr>
          <w:rStyle w:val="Hyperlink"/>
        </w:rPr>
        <w:t>melonie.murray@utah.edu</w:t>
      </w:r>
      <w:r w:rsidR="002E398D" w:rsidRPr="00B64E71">
        <w:t xml:space="preserve"> You may submit the application at any time up until April </w:t>
      </w:r>
      <w:r w:rsidR="00A404D7">
        <w:t>15</w:t>
      </w:r>
      <w:r w:rsidR="002E398D" w:rsidRPr="00B64E71">
        <w:t>, 201</w:t>
      </w:r>
      <w:r w:rsidR="00E4479E">
        <w:t>9</w:t>
      </w:r>
      <w:r w:rsidR="002E398D" w:rsidRPr="00B64E71">
        <w:t>.</w:t>
      </w:r>
    </w:p>
    <w:p w14:paraId="7975DF19" w14:textId="77777777" w:rsidR="00E6110F" w:rsidRPr="00B64E71" w:rsidRDefault="00E6110F" w:rsidP="007E2F27">
      <w:pPr>
        <w:tabs>
          <w:tab w:val="left" w:pos="2840"/>
        </w:tabs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040"/>
      </w:tblGrid>
      <w:tr w:rsidR="007210E8" w14:paraId="0E1DFF8F" w14:textId="77777777" w:rsidTr="00DF4B32">
        <w:trPr>
          <w:trHeight w:val="387"/>
        </w:trPr>
        <w:tc>
          <w:tcPr>
            <w:tcW w:w="3870" w:type="dxa"/>
            <w:tcBorders>
              <w:bottom w:val="single" w:sz="4" w:space="0" w:color="auto"/>
            </w:tcBorders>
          </w:tcPr>
          <w:p w14:paraId="6528F042" w14:textId="5E7D2C42" w:rsidR="007210E8" w:rsidRDefault="007210E8" w:rsidP="007E2F27">
            <w:pPr>
              <w:tabs>
                <w:tab w:val="left" w:pos="2840"/>
              </w:tabs>
            </w:pPr>
            <w:r>
              <w:t>Date of Application: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E96112E" w14:textId="77777777" w:rsidR="007210E8" w:rsidRDefault="007210E8" w:rsidP="007E2F27">
            <w:pPr>
              <w:tabs>
                <w:tab w:val="left" w:pos="2840"/>
              </w:tabs>
            </w:pPr>
          </w:p>
        </w:tc>
      </w:tr>
      <w:tr w:rsidR="007210E8" w14:paraId="0B247747" w14:textId="77777777" w:rsidTr="00DF4B32">
        <w:trPr>
          <w:trHeight w:val="350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FE1CF84" w14:textId="0317C775" w:rsidR="007210E8" w:rsidRDefault="007210E8" w:rsidP="007E2F27">
            <w:pPr>
              <w:tabs>
                <w:tab w:val="left" w:pos="2840"/>
              </w:tabs>
            </w:pPr>
            <w:r>
              <w:t>Applicant Name: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4E2C822" w14:textId="77777777" w:rsidR="007210E8" w:rsidRDefault="007210E8" w:rsidP="007E2F27">
            <w:pPr>
              <w:tabs>
                <w:tab w:val="left" w:pos="2840"/>
              </w:tabs>
            </w:pPr>
          </w:p>
        </w:tc>
      </w:tr>
      <w:tr w:rsidR="007210E8" w14:paraId="07D38812" w14:textId="77777777" w:rsidTr="00DF4B32">
        <w:trPr>
          <w:trHeight w:val="350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10097BE" w14:textId="424B810F" w:rsidR="007210E8" w:rsidRDefault="007210E8" w:rsidP="007E2F27">
            <w:pPr>
              <w:tabs>
                <w:tab w:val="left" w:pos="2840"/>
              </w:tabs>
            </w:pPr>
            <w:r>
              <w:t>Applicant Department/School: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5ECA094C" w14:textId="77777777" w:rsidR="007210E8" w:rsidRDefault="007210E8" w:rsidP="007E2F27">
            <w:pPr>
              <w:tabs>
                <w:tab w:val="left" w:pos="2840"/>
              </w:tabs>
            </w:pPr>
          </w:p>
        </w:tc>
      </w:tr>
      <w:tr w:rsidR="007210E8" w14:paraId="1B5D1F0E" w14:textId="77777777" w:rsidTr="00DF4B32">
        <w:trPr>
          <w:trHeight w:val="350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917DDC0" w14:textId="4AF7C804" w:rsidR="007210E8" w:rsidRDefault="007210E8" w:rsidP="007E2F27">
            <w:pPr>
              <w:tabs>
                <w:tab w:val="left" w:pos="2840"/>
              </w:tabs>
            </w:pPr>
            <w:r>
              <w:t>Expected Date of Tenure Review</w:t>
            </w:r>
            <w:r w:rsidR="00E13AFA"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3A2E5F8" w14:textId="5ED1B914" w:rsidR="007210E8" w:rsidRDefault="00E13AFA" w:rsidP="007E2F27">
            <w:pPr>
              <w:tabs>
                <w:tab w:val="left" w:pos="2840"/>
              </w:tabs>
            </w:pPr>
            <w:r>
              <w:t xml:space="preserve">Fall </w:t>
            </w:r>
            <w:r w:rsidRPr="00E13AFA">
              <w:t>______</w:t>
            </w:r>
          </w:p>
        </w:tc>
      </w:tr>
    </w:tbl>
    <w:p w14:paraId="1BA2C386" w14:textId="77777777" w:rsidR="00E6110F" w:rsidRPr="00B64E71" w:rsidRDefault="00E6110F" w:rsidP="007E2F27">
      <w:pPr>
        <w:tabs>
          <w:tab w:val="left" w:pos="2840"/>
        </w:tabs>
      </w:pPr>
    </w:p>
    <w:p w14:paraId="4E33A7D9" w14:textId="1995107F" w:rsidR="00E6110F" w:rsidRPr="00B64E71" w:rsidRDefault="00E6110F" w:rsidP="007E2F27">
      <w:pPr>
        <w:tabs>
          <w:tab w:val="left" w:pos="2840"/>
        </w:tabs>
      </w:pPr>
      <w:r w:rsidRPr="00B64E71">
        <w:t>Briefly explain how you plan to use these funds</w:t>
      </w:r>
      <w:r w:rsidR="00503FF1">
        <w:t xml:space="preserve"> during the 2018-19</w:t>
      </w:r>
      <w:bookmarkStart w:id="0" w:name="_GoBack"/>
      <w:bookmarkEnd w:id="0"/>
      <w:r w:rsidR="002E398D" w:rsidRPr="00B64E71">
        <w:t xml:space="preserve"> academic year</w:t>
      </w:r>
      <w:r w:rsidRPr="00B64E71">
        <w:t>:</w:t>
      </w:r>
    </w:p>
    <w:p w14:paraId="3E12EEE7" w14:textId="58DF431B" w:rsidR="00E6110F" w:rsidRPr="00E13AFA" w:rsidRDefault="00A35C0F" w:rsidP="00E13AFA">
      <w:pPr>
        <w:tabs>
          <w:tab w:val="left" w:pos="2840"/>
        </w:tabs>
        <w:ind w:left="360" w:right="720"/>
        <w:rPr>
          <w:sz w:val="18"/>
          <w:szCs w:val="18"/>
        </w:rPr>
      </w:pPr>
      <w:r w:rsidRPr="00E13AFA">
        <w:rPr>
          <w:sz w:val="18"/>
          <w:szCs w:val="18"/>
        </w:rPr>
        <w:t xml:space="preserve">(Please note that </w:t>
      </w:r>
      <w:r w:rsidR="00B64E71" w:rsidRPr="00E13AFA">
        <w:rPr>
          <w:rFonts w:cs="Arial"/>
          <w:sz w:val="18"/>
          <w:szCs w:val="18"/>
        </w:rPr>
        <w:t>University of Utah regulations require that</w:t>
      </w:r>
      <w:r w:rsidR="00B64E71" w:rsidRPr="00E13AFA">
        <w:rPr>
          <w:rFonts w:cs="Arial"/>
          <w:i/>
          <w:sz w:val="18"/>
          <w:szCs w:val="18"/>
        </w:rPr>
        <w:t xml:space="preserve"> </w:t>
      </w:r>
      <w:r w:rsidR="00B64E71" w:rsidRPr="00E13AFA">
        <w:rPr>
          <w:rFonts w:cs="Arial"/>
          <w:sz w:val="18"/>
          <w:szCs w:val="18"/>
        </w:rPr>
        <w:t xml:space="preserve">all capital equipment purchased with this award become the property of the </w:t>
      </w:r>
      <w:r w:rsidR="007E2F27" w:rsidRPr="00E13AFA">
        <w:rPr>
          <w:rFonts w:cs="Arial"/>
          <w:sz w:val="18"/>
          <w:szCs w:val="18"/>
        </w:rPr>
        <w:t>faculty member's department/</w:t>
      </w:r>
      <w:r w:rsidR="00B64E71" w:rsidRPr="00E13AFA">
        <w:rPr>
          <w:rFonts w:cs="Arial"/>
          <w:sz w:val="18"/>
          <w:szCs w:val="18"/>
        </w:rPr>
        <w:t>school.</w:t>
      </w:r>
      <w:r w:rsidR="007E2F27" w:rsidRPr="00E13AFA">
        <w:rPr>
          <w:rFonts w:cs="Arial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13AFA" w14:paraId="1C1E7E48" w14:textId="77777777" w:rsidTr="00E13AFA">
        <w:trPr>
          <w:trHeight w:val="2330"/>
        </w:trPr>
        <w:tc>
          <w:tcPr>
            <w:tcW w:w="10188" w:type="dxa"/>
          </w:tcPr>
          <w:p w14:paraId="19FD0E68" w14:textId="77777777" w:rsidR="00E13AFA" w:rsidRDefault="00E13AFA" w:rsidP="007E2F27">
            <w:pPr>
              <w:tabs>
                <w:tab w:val="left" w:pos="2840"/>
              </w:tabs>
            </w:pPr>
          </w:p>
        </w:tc>
      </w:tr>
    </w:tbl>
    <w:p w14:paraId="742A5D59" w14:textId="77777777" w:rsidR="00EC447C" w:rsidRDefault="00EC447C" w:rsidP="007E2F27">
      <w:pPr>
        <w:tabs>
          <w:tab w:val="left" w:pos="2840"/>
        </w:tabs>
      </w:pPr>
    </w:p>
    <w:p w14:paraId="2E334D5C" w14:textId="5F713434" w:rsidR="00E6110F" w:rsidRPr="00B64E71" w:rsidRDefault="00E6110F" w:rsidP="007E2F27">
      <w:pPr>
        <w:tabs>
          <w:tab w:val="left" w:pos="2840"/>
        </w:tabs>
      </w:pPr>
      <w:r w:rsidRPr="00B64E71">
        <w:t xml:space="preserve">How will this </w:t>
      </w:r>
      <w:r w:rsidR="007B1AE4" w:rsidRPr="00B64E71">
        <w:t xml:space="preserve">activity </w:t>
      </w:r>
      <w:r w:rsidRPr="00B64E71">
        <w:t>benefit your path toward tenure?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13AFA" w14:paraId="3ECFEC58" w14:textId="77777777" w:rsidTr="00E13AFA">
        <w:trPr>
          <w:trHeight w:val="2186"/>
        </w:trPr>
        <w:tc>
          <w:tcPr>
            <w:tcW w:w="10188" w:type="dxa"/>
          </w:tcPr>
          <w:p w14:paraId="0E005BD6" w14:textId="77777777" w:rsidR="00E13AFA" w:rsidRDefault="00E13AFA" w:rsidP="007E2F27">
            <w:pPr>
              <w:tabs>
                <w:tab w:val="left" w:pos="2840"/>
              </w:tabs>
            </w:pPr>
          </w:p>
        </w:tc>
      </w:tr>
    </w:tbl>
    <w:p w14:paraId="7A3EB2F4" w14:textId="5C5945F6" w:rsidR="00EC31BD" w:rsidRDefault="00EC31BD" w:rsidP="007E2F27">
      <w:pPr>
        <w:tabs>
          <w:tab w:val="left" w:pos="2840"/>
        </w:tabs>
      </w:pPr>
    </w:p>
    <w:p w14:paraId="3908B5A3" w14:textId="77777777" w:rsidR="00E13AFA" w:rsidRDefault="009B2E77" w:rsidP="007E2F27">
      <w:pPr>
        <w:tabs>
          <w:tab w:val="left" w:pos="2840"/>
        </w:tabs>
      </w:pPr>
      <w:r>
        <w:t xml:space="preserve">Chartfield for faculty member's research account: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13AFA" w14:paraId="1A79651B" w14:textId="77777777" w:rsidTr="00E13AFA">
        <w:trPr>
          <w:trHeight w:val="485"/>
        </w:trPr>
        <w:tc>
          <w:tcPr>
            <w:tcW w:w="10188" w:type="dxa"/>
          </w:tcPr>
          <w:p w14:paraId="7E1F868A" w14:textId="2EB62CAD" w:rsidR="00E13AFA" w:rsidRDefault="00E13AFA" w:rsidP="00E13AFA">
            <w:pPr>
              <w:tabs>
                <w:tab w:val="left" w:pos="2840"/>
              </w:tabs>
            </w:pPr>
          </w:p>
        </w:tc>
      </w:tr>
    </w:tbl>
    <w:p w14:paraId="31614E00" w14:textId="2148B727" w:rsidR="007210E8" w:rsidRPr="00E13AFA" w:rsidRDefault="00450998" w:rsidP="00E13AFA">
      <w:pPr>
        <w:tabs>
          <w:tab w:val="left" w:pos="2840"/>
        </w:tabs>
        <w:ind w:left="540" w:right="720"/>
        <w:rPr>
          <w:sz w:val="18"/>
          <w:szCs w:val="18"/>
        </w:rPr>
      </w:pPr>
      <w:r w:rsidRPr="00E13AFA">
        <w:rPr>
          <w:sz w:val="18"/>
          <w:szCs w:val="18"/>
        </w:rPr>
        <w:t>(</w:t>
      </w:r>
      <w:r w:rsidR="00DD6442">
        <w:rPr>
          <w:sz w:val="18"/>
          <w:szCs w:val="18"/>
        </w:rPr>
        <w:t>Prior to submitting this form, p</w:t>
      </w:r>
      <w:r w:rsidRPr="00E13AFA">
        <w:rPr>
          <w:sz w:val="18"/>
          <w:szCs w:val="18"/>
        </w:rPr>
        <w:t xml:space="preserve">lease </w:t>
      </w:r>
      <w:r w:rsidR="007210E8" w:rsidRPr="00E13AFA">
        <w:rPr>
          <w:sz w:val="18"/>
          <w:szCs w:val="18"/>
        </w:rPr>
        <w:t xml:space="preserve">contact </w:t>
      </w:r>
      <w:r w:rsidRPr="00E13AFA">
        <w:rPr>
          <w:sz w:val="18"/>
          <w:szCs w:val="18"/>
        </w:rPr>
        <w:t>your Department/School Business Officer to identify the appropriate chartfield</w:t>
      </w:r>
      <w:r w:rsidR="00A56B3A" w:rsidRPr="00E13AFA">
        <w:rPr>
          <w:sz w:val="18"/>
          <w:szCs w:val="18"/>
        </w:rPr>
        <w:t xml:space="preserve"> for your research account</w:t>
      </w:r>
      <w:r w:rsidRPr="00E13AFA">
        <w:rPr>
          <w:sz w:val="18"/>
          <w:szCs w:val="18"/>
        </w:rPr>
        <w:t>.</w:t>
      </w:r>
      <w:r w:rsidR="00A56B3A" w:rsidRPr="00E13AFA">
        <w:rPr>
          <w:sz w:val="18"/>
          <w:szCs w:val="18"/>
        </w:rPr>
        <w:t xml:space="preserve">  Once an award has been made, please work with your Business Officer to access the funds.</w:t>
      </w:r>
      <w:r w:rsidRPr="00E13AFA">
        <w:rPr>
          <w:sz w:val="18"/>
          <w:szCs w:val="18"/>
        </w:rPr>
        <w:t>)</w:t>
      </w:r>
    </w:p>
    <w:p w14:paraId="25F8B20C" w14:textId="77777777" w:rsidR="007210E8" w:rsidRDefault="007210E8" w:rsidP="007210E8"/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0"/>
        <w:gridCol w:w="3780"/>
      </w:tblGrid>
      <w:tr w:rsidR="007210E8" w:rsidRPr="00476292" w14:paraId="50660380" w14:textId="77777777" w:rsidTr="00DF4B32">
        <w:tc>
          <w:tcPr>
            <w:tcW w:w="8910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50D32CAF" w14:textId="77777777" w:rsidR="007210E8" w:rsidRPr="00E13AFA" w:rsidRDefault="007210E8" w:rsidP="007210E8">
            <w:pPr>
              <w:rPr>
                <w:rFonts w:ascii="Myriad Pro" w:hAnsi="Myriad Pro"/>
                <w:b/>
                <w:smallCaps/>
                <w:sz w:val="20"/>
                <w:szCs w:val="20"/>
              </w:rPr>
            </w:pPr>
            <w:r w:rsidRPr="00E13AFA">
              <w:rPr>
                <w:rFonts w:ascii="Myriad Pro" w:hAnsi="Myriad Pro"/>
                <w:b/>
                <w:smallCaps/>
                <w:sz w:val="20"/>
                <w:szCs w:val="20"/>
              </w:rPr>
              <w:t>This Section for Deans Office Use:</w:t>
            </w:r>
          </w:p>
        </w:tc>
      </w:tr>
      <w:tr w:rsidR="007210E8" w:rsidRPr="00476292" w14:paraId="442E8895" w14:textId="77777777" w:rsidTr="00DF4B32">
        <w:tc>
          <w:tcPr>
            <w:tcW w:w="5130" w:type="dxa"/>
            <w:shd w:val="solid" w:color="D9D9D9" w:fill="auto"/>
          </w:tcPr>
          <w:p w14:paraId="74A11BBD" w14:textId="03B10CD1" w:rsidR="007210E8" w:rsidRPr="00E13AFA" w:rsidRDefault="007210E8" w:rsidP="007210E8">
            <w:pPr>
              <w:rPr>
                <w:rFonts w:ascii="Myriad Pro" w:hAnsi="Myriad Pro"/>
                <w:sz w:val="20"/>
                <w:szCs w:val="20"/>
              </w:rPr>
            </w:pPr>
            <w:r w:rsidRPr="00E13AFA">
              <w:rPr>
                <w:rFonts w:ascii="Myriad Pro" w:hAnsi="Myriad Pro"/>
                <w:sz w:val="20"/>
                <w:szCs w:val="20"/>
              </w:rPr>
              <w:t>Funding Previously Awarded for Faculty Member This Year</w:t>
            </w:r>
          </w:p>
        </w:tc>
        <w:tc>
          <w:tcPr>
            <w:tcW w:w="3780" w:type="dxa"/>
            <w:shd w:val="solid" w:color="D9D9D9" w:fill="auto"/>
          </w:tcPr>
          <w:p w14:paraId="63B2247C" w14:textId="77777777" w:rsidR="007210E8" w:rsidRPr="00E13AFA" w:rsidRDefault="007210E8" w:rsidP="007210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10E8" w:rsidRPr="00476292" w14:paraId="0117F173" w14:textId="77777777" w:rsidTr="00DF4B32">
        <w:trPr>
          <w:trHeight w:val="287"/>
        </w:trPr>
        <w:tc>
          <w:tcPr>
            <w:tcW w:w="5130" w:type="dxa"/>
            <w:shd w:val="solid" w:color="D9D9D9" w:fill="auto"/>
          </w:tcPr>
          <w:p w14:paraId="483A864F" w14:textId="07EFDD64" w:rsidR="007210E8" w:rsidRPr="00E13AFA" w:rsidRDefault="007210E8" w:rsidP="007210E8">
            <w:pPr>
              <w:rPr>
                <w:rFonts w:ascii="Myriad Pro" w:hAnsi="Myriad Pro"/>
                <w:sz w:val="20"/>
                <w:szCs w:val="20"/>
              </w:rPr>
            </w:pPr>
            <w:r w:rsidRPr="00E13AFA">
              <w:rPr>
                <w:rFonts w:ascii="Myriad Pro" w:hAnsi="Myriad Pro"/>
                <w:sz w:val="20"/>
                <w:szCs w:val="20"/>
              </w:rPr>
              <w:t>Funding Awarded for This Application</w:t>
            </w:r>
          </w:p>
        </w:tc>
        <w:tc>
          <w:tcPr>
            <w:tcW w:w="3780" w:type="dxa"/>
            <w:shd w:val="solid" w:color="D9D9D9" w:fill="auto"/>
          </w:tcPr>
          <w:p w14:paraId="083F57CC" w14:textId="77777777" w:rsidR="007210E8" w:rsidRPr="00E13AFA" w:rsidRDefault="007210E8" w:rsidP="007210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10E8" w:rsidRPr="00476292" w14:paraId="0CCE57A8" w14:textId="77777777" w:rsidTr="00DF4B32">
        <w:tc>
          <w:tcPr>
            <w:tcW w:w="5130" w:type="dxa"/>
            <w:shd w:val="solid" w:color="D9D9D9" w:fill="auto"/>
          </w:tcPr>
          <w:p w14:paraId="0E966F12" w14:textId="77777777" w:rsidR="007210E8" w:rsidRPr="00E13AFA" w:rsidRDefault="007210E8" w:rsidP="007210E8">
            <w:pPr>
              <w:rPr>
                <w:rFonts w:ascii="Myriad Pro" w:hAnsi="Myriad Pro"/>
                <w:sz w:val="20"/>
                <w:szCs w:val="20"/>
              </w:rPr>
            </w:pPr>
            <w:r w:rsidRPr="00E13AFA">
              <w:rPr>
                <w:rFonts w:ascii="Myriad Pro" w:hAnsi="Myriad Pro"/>
                <w:sz w:val="20"/>
                <w:szCs w:val="20"/>
              </w:rPr>
              <w:t>Notification Sent</w:t>
            </w:r>
          </w:p>
        </w:tc>
        <w:tc>
          <w:tcPr>
            <w:tcW w:w="3780" w:type="dxa"/>
            <w:shd w:val="solid" w:color="D9D9D9" w:fill="auto"/>
          </w:tcPr>
          <w:p w14:paraId="3C2FB20C" w14:textId="77777777" w:rsidR="007210E8" w:rsidRPr="00E13AFA" w:rsidRDefault="007210E8" w:rsidP="007210E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61CE998" w14:textId="77777777" w:rsidR="00A56B3A" w:rsidRPr="00AD215F" w:rsidRDefault="00A56B3A" w:rsidP="00E13AFA">
      <w:pPr>
        <w:tabs>
          <w:tab w:val="left" w:pos="2840"/>
        </w:tabs>
        <w:ind w:right="720"/>
        <w:rPr>
          <w:sz w:val="20"/>
          <w:szCs w:val="20"/>
        </w:rPr>
      </w:pPr>
    </w:p>
    <w:sectPr w:rsidR="00A56B3A" w:rsidRPr="00AD215F" w:rsidSect="00DD6442">
      <w:headerReference w:type="default" r:id="rId7"/>
      <w:pgSz w:w="12240" w:h="15840"/>
      <w:pgMar w:top="720" w:right="810" w:bottom="28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4A88" w14:textId="77777777" w:rsidR="00CA0A77" w:rsidRDefault="00CA0A77" w:rsidP="00E6110F">
      <w:r>
        <w:separator/>
      </w:r>
    </w:p>
  </w:endnote>
  <w:endnote w:type="continuationSeparator" w:id="0">
    <w:p w14:paraId="40E18C64" w14:textId="77777777" w:rsidR="00CA0A77" w:rsidRDefault="00CA0A77" w:rsidP="00E6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5B53" w14:textId="77777777" w:rsidR="00CA0A77" w:rsidRDefault="00CA0A77" w:rsidP="00E6110F">
      <w:r>
        <w:separator/>
      </w:r>
    </w:p>
  </w:footnote>
  <w:footnote w:type="continuationSeparator" w:id="0">
    <w:p w14:paraId="5C18574D" w14:textId="77777777" w:rsidR="00CA0A77" w:rsidRDefault="00CA0A77" w:rsidP="00E6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8763" w14:textId="65F6306A" w:rsidR="00E13AFA" w:rsidRDefault="00E13AFA">
    <w:pPr>
      <w:pStyle w:val="Header"/>
    </w:pPr>
    <w:r>
      <w:t xml:space="preserve"> </w:t>
    </w:r>
    <w:r>
      <w:tab/>
    </w:r>
    <w:r>
      <w:tab/>
    </w:r>
  </w:p>
  <w:p w14:paraId="0D08DE2D" w14:textId="77777777" w:rsidR="00E13AFA" w:rsidRDefault="00E13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0F"/>
    <w:rsid w:val="00066BCC"/>
    <w:rsid w:val="00072F19"/>
    <w:rsid w:val="000B5A8E"/>
    <w:rsid w:val="00135EA9"/>
    <w:rsid w:val="002E398D"/>
    <w:rsid w:val="00393603"/>
    <w:rsid w:val="003E780B"/>
    <w:rsid w:val="00450998"/>
    <w:rsid w:val="0048003C"/>
    <w:rsid w:val="004E15C3"/>
    <w:rsid w:val="00503FF1"/>
    <w:rsid w:val="00505978"/>
    <w:rsid w:val="00517BA1"/>
    <w:rsid w:val="00520D11"/>
    <w:rsid w:val="00673ABE"/>
    <w:rsid w:val="00692D4D"/>
    <w:rsid w:val="006B4AB9"/>
    <w:rsid w:val="006D0FDC"/>
    <w:rsid w:val="007210E8"/>
    <w:rsid w:val="00747A70"/>
    <w:rsid w:val="007647ED"/>
    <w:rsid w:val="007B1AE4"/>
    <w:rsid w:val="007E2F27"/>
    <w:rsid w:val="008C2939"/>
    <w:rsid w:val="009B2E77"/>
    <w:rsid w:val="009D1760"/>
    <w:rsid w:val="00A10DD9"/>
    <w:rsid w:val="00A35C0F"/>
    <w:rsid w:val="00A404D7"/>
    <w:rsid w:val="00A56B3A"/>
    <w:rsid w:val="00AD215F"/>
    <w:rsid w:val="00B44368"/>
    <w:rsid w:val="00B4467C"/>
    <w:rsid w:val="00B64E71"/>
    <w:rsid w:val="00C83A37"/>
    <w:rsid w:val="00CA0A77"/>
    <w:rsid w:val="00CD4449"/>
    <w:rsid w:val="00CD5121"/>
    <w:rsid w:val="00CF6715"/>
    <w:rsid w:val="00D546B9"/>
    <w:rsid w:val="00D62998"/>
    <w:rsid w:val="00DD6442"/>
    <w:rsid w:val="00DF4B32"/>
    <w:rsid w:val="00E13AFA"/>
    <w:rsid w:val="00E4479E"/>
    <w:rsid w:val="00E6110F"/>
    <w:rsid w:val="00EC3038"/>
    <w:rsid w:val="00EC31BD"/>
    <w:rsid w:val="00EC447C"/>
    <w:rsid w:val="00F624D6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501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10F"/>
  </w:style>
  <w:style w:type="paragraph" w:styleId="Footer">
    <w:name w:val="footer"/>
    <w:basedOn w:val="Normal"/>
    <w:link w:val="FooterChar"/>
    <w:uiPriority w:val="99"/>
    <w:unhideWhenUsed/>
    <w:rsid w:val="00E61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0F"/>
  </w:style>
  <w:style w:type="character" w:styleId="Hyperlink">
    <w:name w:val="Hyperlink"/>
    <w:basedOn w:val="DefaultParagraphFont"/>
    <w:uiPriority w:val="99"/>
    <w:unhideWhenUsed/>
    <w:rsid w:val="00CD44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3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72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2016-08-25T22:56:00Z</cp:lastPrinted>
  <dcterms:created xsi:type="dcterms:W3CDTF">2018-08-08T21:35:00Z</dcterms:created>
  <dcterms:modified xsi:type="dcterms:W3CDTF">2018-08-08T21:38:00Z</dcterms:modified>
</cp:coreProperties>
</file>